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B" w:rsidRPr="00D73B8B" w:rsidRDefault="00D73B8B" w:rsidP="00D73B8B">
      <w:pPr>
        <w:pStyle w:val="Bezmezer"/>
        <w:spacing w:line="276" w:lineRule="auto"/>
        <w:rPr>
          <w:rFonts w:ascii="Calibri" w:hAnsi="Calibri"/>
          <w:b/>
          <w:sz w:val="36"/>
          <w:szCs w:val="36"/>
          <w:u w:val="single"/>
        </w:rPr>
      </w:pPr>
      <w:r w:rsidRPr="00D73B8B">
        <w:rPr>
          <w:rFonts w:ascii="Calibri" w:hAnsi="Calibri"/>
          <w:b/>
          <w:sz w:val="36"/>
          <w:szCs w:val="36"/>
          <w:u w:val="single"/>
        </w:rPr>
        <w:t>P11. PROTOKOL MIMOŘÁDNÝCH OPATŘENÍ</w:t>
      </w:r>
    </w:p>
    <w:p w:rsidR="00D73B8B" w:rsidRPr="00D73B8B" w:rsidRDefault="00D73B8B" w:rsidP="00495483">
      <w:pPr>
        <w:pStyle w:val="Bezmezer"/>
        <w:spacing w:line="276" w:lineRule="auto"/>
        <w:jc w:val="center"/>
        <w:rPr>
          <w:rFonts w:ascii="Calibri" w:hAnsi="Calibri"/>
          <w:b/>
          <w:sz w:val="12"/>
          <w:szCs w:val="12"/>
        </w:rPr>
      </w:pPr>
    </w:p>
    <w:p w:rsidR="00495483" w:rsidRDefault="00834084" w:rsidP="00495483">
      <w:pPr>
        <w:pStyle w:val="Bezmezer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1C0309">
        <w:rPr>
          <w:rFonts w:ascii="Calibri" w:hAnsi="Calibri"/>
          <w:b/>
          <w:sz w:val="36"/>
          <w:szCs w:val="36"/>
        </w:rPr>
        <w:t xml:space="preserve">EPIDEMIOLOGICKÁ OPATŘENÍ PRO POŘÁDÁNÍ </w:t>
      </w:r>
    </w:p>
    <w:p w:rsidR="00834084" w:rsidRPr="001C0309" w:rsidRDefault="00834084" w:rsidP="00495483">
      <w:pPr>
        <w:pStyle w:val="Bezmezer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1C0309">
        <w:rPr>
          <w:rFonts w:ascii="Calibri" w:hAnsi="Calibri"/>
          <w:b/>
          <w:sz w:val="36"/>
          <w:szCs w:val="36"/>
        </w:rPr>
        <w:t>FUTSALOVÝCH UTKÁNÍ</w:t>
      </w:r>
    </w:p>
    <w:p w:rsidR="00495483" w:rsidRPr="00D73B8B" w:rsidRDefault="00495483" w:rsidP="001C0309">
      <w:pPr>
        <w:pStyle w:val="Bezmezer"/>
        <w:spacing w:line="20" w:lineRule="atLeast"/>
        <w:jc w:val="both"/>
        <w:rPr>
          <w:rFonts w:ascii="Calibri" w:hAnsi="Calibri"/>
          <w:sz w:val="12"/>
          <w:szCs w:val="12"/>
        </w:rPr>
      </w:pPr>
    </w:p>
    <w:p w:rsidR="00495483" w:rsidRPr="00EC18FB" w:rsidRDefault="00B7315C" w:rsidP="00495483">
      <w:pPr>
        <w:pStyle w:val="Bezmezer"/>
        <w:spacing w:line="276" w:lineRule="auto"/>
        <w:jc w:val="both"/>
        <w:rPr>
          <w:rFonts w:ascii="Calibri" w:hAnsi="Calibri"/>
          <w:sz w:val="24"/>
          <w:szCs w:val="24"/>
        </w:rPr>
      </w:pPr>
      <w:r w:rsidRPr="00EC18FB">
        <w:rPr>
          <w:rFonts w:ascii="Calibri" w:hAnsi="Calibri"/>
          <w:sz w:val="24"/>
          <w:szCs w:val="24"/>
        </w:rPr>
        <w:t xml:space="preserve">Ministerstvo zdravotnictví jako správní úřad příslušný podle § 80 odst. 1 písm. g) zákona č. 258/2000 Sb., o ochraně veřejného zdraví a o změně některých souvisejících zákonů, ve znění pozdějších předpisů, a § 2 odst. 1 zákona č. 94/2021 Sb., o mimořádných opatřeních při epidemii onemocnění covid-19 a o změně některých souvisejících zákonů, nařizuje postupem podle § 69 odst. 1 písm. i) a odst. 2 zákona č. 258/2000 Sb. a podle § 2 odst. 2 písm. b) až e) a i) zákona č. 94/2021 Sb. k ochraně obyvatelstva před dalším rozšířením onemocnění </w:t>
      </w:r>
      <w:proofErr w:type="spellStart"/>
      <w:r w:rsidRPr="00EC18FB">
        <w:rPr>
          <w:rFonts w:ascii="Calibri" w:hAnsi="Calibri"/>
          <w:sz w:val="24"/>
          <w:szCs w:val="24"/>
        </w:rPr>
        <w:t>covid</w:t>
      </w:r>
      <w:proofErr w:type="spellEnd"/>
      <w:r w:rsidRPr="00EC18FB">
        <w:rPr>
          <w:rFonts w:ascii="Calibri" w:hAnsi="Calibri"/>
          <w:sz w:val="24"/>
          <w:szCs w:val="24"/>
        </w:rPr>
        <w:t xml:space="preserve">-19 způsobeného novým </w:t>
      </w:r>
      <w:proofErr w:type="spellStart"/>
      <w:r w:rsidRPr="00EC18FB">
        <w:rPr>
          <w:rFonts w:ascii="Calibri" w:hAnsi="Calibri"/>
          <w:sz w:val="24"/>
          <w:szCs w:val="24"/>
        </w:rPr>
        <w:t>koronavirem</w:t>
      </w:r>
      <w:proofErr w:type="spellEnd"/>
      <w:r w:rsidRPr="00EC18FB">
        <w:rPr>
          <w:rFonts w:ascii="Calibri" w:hAnsi="Calibri"/>
          <w:sz w:val="24"/>
          <w:szCs w:val="24"/>
        </w:rPr>
        <w:t xml:space="preserve"> SARS-</w:t>
      </w:r>
      <w:proofErr w:type="spellStart"/>
      <w:r w:rsidRPr="00EC18FB">
        <w:rPr>
          <w:rFonts w:ascii="Calibri" w:hAnsi="Calibri"/>
          <w:sz w:val="24"/>
          <w:szCs w:val="24"/>
        </w:rPr>
        <w:t>CoV</w:t>
      </w:r>
      <w:proofErr w:type="spellEnd"/>
      <w:r w:rsidRPr="00EC18FB">
        <w:rPr>
          <w:rFonts w:ascii="Calibri" w:hAnsi="Calibri"/>
          <w:sz w:val="24"/>
          <w:szCs w:val="24"/>
        </w:rPr>
        <w:t>-2</w:t>
      </w:r>
      <w:r w:rsidR="00495483" w:rsidRPr="00EC18FB">
        <w:rPr>
          <w:rFonts w:ascii="Calibri" w:hAnsi="Calibri"/>
          <w:sz w:val="24"/>
          <w:szCs w:val="24"/>
        </w:rPr>
        <w:t xml:space="preserve"> mimořádné opatření.</w:t>
      </w:r>
    </w:p>
    <w:p w:rsidR="00495483" w:rsidRPr="00EC18FB" w:rsidRDefault="00495483" w:rsidP="00495483">
      <w:pPr>
        <w:spacing w:after="0" w:line="20" w:lineRule="atLeast"/>
        <w:jc w:val="both"/>
        <w:rPr>
          <w:rFonts w:ascii="Calibri" w:hAnsi="Calibri"/>
          <w:sz w:val="24"/>
          <w:szCs w:val="24"/>
        </w:rPr>
      </w:pPr>
    </w:p>
    <w:p w:rsidR="00C65F2B" w:rsidRPr="00EC18FB" w:rsidRDefault="001C0309" w:rsidP="00495483">
      <w:pPr>
        <w:spacing w:after="0"/>
        <w:jc w:val="both"/>
        <w:rPr>
          <w:rFonts w:ascii="Calibri" w:hAnsi="Calibri"/>
          <w:sz w:val="24"/>
          <w:szCs w:val="24"/>
        </w:rPr>
      </w:pPr>
      <w:r w:rsidRPr="00EC18FB">
        <w:rPr>
          <w:rFonts w:ascii="Calibri" w:hAnsi="Calibri"/>
          <w:sz w:val="24"/>
          <w:szCs w:val="24"/>
        </w:rPr>
        <w:t>Mimořádné opatření se vydává v souvislosti s aktuálním vývojem epidemiologické situace ve výskytu onemocnění covid-19 na území ČR a v Evropě, která je výrazně ovlivněna šířením varianty delta, která je charakterizována vyšší přenosností.</w:t>
      </w:r>
    </w:p>
    <w:p w:rsidR="00834084" w:rsidRPr="00EC18FB" w:rsidRDefault="00834084" w:rsidP="00495483">
      <w:pPr>
        <w:spacing w:after="0"/>
        <w:rPr>
          <w:rFonts w:ascii="Calibri" w:hAnsi="Calibri"/>
          <w:sz w:val="24"/>
          <w:szCs w:val="24"/>
        </w:rPr>
      </w:pPr>
    </w:p>
    <w:p w:rsidR="00AC235E" w:rsidRPr="00EC18FB" w:rsidRDefault="00937CEE" w:rsidP="00AC235E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C18FB">
        <w:rPr>
          <w:rFonts w:ascii="Calibri" w:hAnsi="Calibri" w:cs="Calibri"/>
          <w:b/>
          <w:bCs/>
          <w:color w:val="000000"/>
          <w:sz w:val="24"/>
          <w:szCs w:val="24"/>
        </w:rPr>
        <w:t>Přítomnost diváků ve sportovních halách je povolena za následujících podmínek:</w:t>
      </w:r>
    </w:p>
    <w:p w:rsidR="00AC235E" w:rsidRPr="00EC18FB" w:rsidRDefault="00937CEE" w:rsidP="00AC235E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maximální přípustný počet přítomných diváků </w:t>
      </w:r>
      <w:r w:rsidR="00AC235E" w:rsidRPr="00EC18FB">
        <w:rPr>
          <w:sz w:val="24"/>
          <w:szCs w:val="24"/>
        </w:rPr>
        <w:t xml:space="preserve">ve sportovní hale </w:t>
      </w:r>
      <w:r w:rsidRPr="00EC18FB">
        <w:rPr>
          <w:sz w:val="24"/>
          <w:szCs w:val="24"/>
        </w:rPr>
        <w:t>nesmí být vyšší než 3000 osob a zároveň nesmí být přítomno více diváků než 100 % celkové kapacity míst k sezení; všichni diváci musí být usazeni</w:t>
      </w:r>
      <w:r w:rsidR="00966A9A" w:rsidRPr="00EC18FB">
        <w:rPr>
          <w:sz w:val="24"/>
          <w:szCs w:val="24"/>
        </w:rPr>
        <w:t>;</w:t>
      </w:r>
    </w:p>
    <w:p w:rsidR="00AC235E" w:rsidRPr="00EC18FB" w:rsidRDefault="00AC235E" w:rsidP="00AC235E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v případě, že se akce koná ve sportovní hale s větší kapacitou sedících diváků než 3000 osob, je přípustný maximální počet přítomných diváků možné navýšit tak, že lze obsadit až 100 % kapacity sedících diváků, pokud všichni diváci nad limit 3000 osob splňují podmínku podle bodu </w:t>
      </w:r>
      <w:r w:rsidR="00EE2EAA" w:rsidRPr="00EC18FB">
        <w:rPr>
          <w:sz w:val="24"/>
          <w:szCs w:val="24"/>
        </w:rPr>
        <w:t>3/3.1.3 a 3.1.4.</w:t>
      </w:r>
      <w:r w:rsidRPr="00EC18FB">
        <w:rPr>
          <w:sz w:val="24"/>
          <w:szCs w:val="24"/>
        </w:rPr>
        <w:t>; všichni diváci musí být usazeni</w:t>
      </w:r>
      <w:r w:rsidR="00966A9A" w:rsidRPr="00EC18FB">
        <w:rPr>
          <w:sz w:val="24"/>
          <w:szCs w:val="24"/>
        </w:rPr>
        <w:t>;</w:t>
      </w:r>
    </w:p>
    <w:p w:rsidR="00AC235E" w:rsidRPr="00EC18FB" w:rsidRDefault="00AC235E" w:rsidP="007B1481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zakazuje se účast na akci osobám, které vykazují klinické příznaky onemocnění covid-19 anebo které nesplňují, s výjimkou dětí do dovršení 6 let věku, podmínky stanovené v bodu </w:t>
      </w:r>
      <w:r w:rsidR="00EE2EAA" w:rsidRPr="00EC18FB">
        <w:rPr>
          <w:sz w:val="24"/>
          <w:szCs w:val="24"/>
        </w:rPr>
        <w:t>3</w:t>
      </w:r>
      <w:r w:rsidRPr="00EC18FB">
        <w:rPr>
          <w:sz w:val="24"/>
          <w:szCs w:val="24"/>
        </w:rPr>
        <w:t xml:space="preserve">; organizátor akce je povinen při vstupu osoby na akci splnění podmínek podle bodu </w:t>
      </w:r>
      <w:r w:rsidR="00EE2EAA" w:rsidRPr="00EC18FB">
        <w:rPr>
          <w:sz w:val="24"/>
          <w:szCs w:val="24"/>
        </w:rPr>
        <w:t>3</w:t>
      </w:r>
      <w:r w:rsidRPr="00EC18FB">
        <w:rPr>
          <w:sz w:val="24"/>
          <w:szCs w:val="24"/>
        </w:rPr>
        <w:t xml:space="preserve"> kontrolovat a osoba je povinna mu splnění podmínek podle bodu </w:t>
      </w:r>
      <w:r w:rsidR="00EE2EAA" w:rsidRPr="00EC18FB">
        <w:rPr>
          <w:sz w:val="24"/>
          <w:szCs w:val="24"/>
        </w:rPr>
        <w:t>3</w:t>
      </w:r>
      <w:r w:rsidRPr="00EC18FB">
        <w:rPr>
          <w:sz w:val="24"/>
          <w:szCs w:val="24"/>
        </w:rPr>
        <w:t xml:space="preserve"> prokázat; v případě, že osoba splnění podmínek podle </w:t>
      </w:r>
      <w:r w:rsidR="00EE2EAA" w:rsidRPr="00EC18FB">
        <w:rPr>
          <w:sz w:val="24"/>
          <w:szCs w:val="24"/>
        </w:rPr>
        <w:t>bodu 3</w:t>
      </w:r>
      <w:r w:rsidRPr="00EC18FB">
        <w:rPr>
          <w:sz w:val="24"/>
          <w:szCs w:val="24"/>
        </w:rPr>
        <w:t xml:space="preserve"> neprokáže, zakazuje se organizátorovi takovou osobu vpustit </w:t>
      </w:r>
      <w:r w:rsidR="00EE2EAA" w:rsidRPr="00EC18FB">
        <w:rPr>
          <w:sz w:val="24"/>
          <w:szCs w:val="24"/>
        </w:rPr>
        <w:t>do sportovní haly</w:t>
      </w:r>
      <w:r w:rsidR="00966A9A" w:rsidRPr="00EC18FB">
        <w:rPr>
          <w:sz w:val="24"/>
          <w:szCs w:val="24"/>
        </w:rPr>
        <w:t>;</w:t>
      </w:r>
    </w:p>
    <w:p w:rsidR="007B1481" w:rsidRDefault="00AC235E" w:rsidP="00EC18FB">
      <w:pPr>
        <w:pStyle w:val="Odstavecseseznamem"/>
        <w:numPr>
          <w:ilvl w:val="1"/>
          <w:numId w:val="3"/>
        </w:numPr>
        <w:spacing w:after="0" w:line="240" w:lineRule="auto"/>
        <w:ind w:left="788" w:hanging="431"/>
        <w:jc w:val="both"/>
        <w:rPr>
          <w:sz w:val="24"/>
          <w:szCs w:val="24"/>
        </w:rPr>
      </w:pPr>
      <w:r w:rsidRPr="00EC18FB">
        <w:rPr>
          <w:sz w:val="24"/>
          <w:szCs w:val="24"/>
        </w:rPr>
        <w:t>vzdálenost diváků od sportovní plochy, technické zóny a stolku časoměřičů musí být</w:t>
      </w:r>
      <w:r w:rsidR="00EC18FB">
        <w:rPr>
          <w:sz w:val="24"/>
          <w:szCs w:val="24"/>
        </w:rPr>
        <w:t xml:space="preserve"> n</w:t>
      </w:r>
      <w:r w:rsidRPr="00EC18FB">
        <w:rPr>
          <w:sz w:val="24"/>
          <w:szCs w:val="24"/>
        </w:rPr>
        <w:t>ejméně 2 m</w:t>
      </w:r>
      <w:r w:rsidR="00966A9A" w:rsidRPr="00EC18FB">
        <w:rPr>
          <w:sz w:val="24"/>
          <w:szCs w:val="24"/>
        </w:rPr>
        <w:t>.</w:t>
      </w:r>
    </w:p>
    <w:p w:rsidR="00EC18FB" w:rsidRDefault="00EC18FB" w:rsidP="00EC18FB">
      <w:pPr>
        <w:pStyle w:val="Odstavecseseznamem"/>
        <w:spacing w:after="0" w:line="240" w:lineRule="auto"/>
        <w:ind w:left="788"/>
        <w:jc w:val="both"/>
        <w:rPr>
          <w:sz w:val="24"/>
          <w:szCs w:val="24"/>
        </w:rPr>
      </w:pPr>
    </w:p>
    <w:p w:rsidR="00EC18FB" w:rsidRPr="00EC18FB" w:rsidRDefault="00EC18FB" w:rsidP="00EC18FB">
      <w:pPr>
        <w:pStyle w:val="Odstavecseseznamem"/>
        <w:spacing w:after="0" w:line="240" w:lineRule="auto"/>
        <w:ind w:left="788"/>
        <w:jc w:val="both"/>
        <w:rPr>
          <w:sz w:val="24"/>
          <w:szCs w:val="24"/>
        </w:rPr>
      </w:pPr>
    </w:p>
    <w:p w:rsidR="007B1481" w:rsidRPr="00EC18FB" w:rsidRDefault="007B1481" w:rsidP="00966A9A">
      <w:pPr>
        <w:pStyle w:val="Odstavecseseznamem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EC18FB">
        <w:rPr>
          <w:rFonts w:ascii="Calibri" w:hAnsi="Calibri" w:cs="Calibri"/>
          <w:b/>
          <w:bCs/>
          <w:color w:val="000000"/>
          <w:sz w:val="24"/>
          <w:szCs w:val="24"/>
        </w:rPr>
        <w:t>Přítomnost sportovců, rozhodčích, delegátů, hlavního pořadatele, časoměřiče, hlasatele a členů realizačního týmu (tj. osoby přímo účastnící se na utkání) je povolena za následujících podmínek:</w:t>
      </w:r>
    </w:p>
    <w:p w:rsidR="00613E8D" w:rsidRPr="00EC18FB" w:rsidRDefault="007B1481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ascii="Calibri" w:hAnsi="Calibri" w:cs="Calibri"/>
          <w:bCs/>
          <w:color w:val="000000"/>
          <w:sz w:val="24"/>
          <w:szCs w:val="24"/>
        </w:rPr>
        <w:t>evidenci osob přímo se účastnících utkání pro potřeby epidemiologického šetření orgánů ochrany veřejného zdraví nahrazuje evidence ve FUTIS SFČR a zápis o utkání; každé družstvo je povinno pro tyto potřeby nahlásit delegátovi kontaktní osobu (vedoucího družstva, případně trenéra) a uvést její telefonní číslo pro případné epidemiologické šetření;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v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 xml:space="preserve">edoucí družstva v plné míře zodpovídá za bezinfekčnost osob svého družstva uvedených v zápise o utkání a má za povinnost nejpozději 20 minut před úředním začátkem utkání předložit delegátovi popř. technickému delegátovi ke kontrole Protokol o bezinfekčnosti 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lastRenderedPageBreak/>
        <w:t>družstva (příloha číslo 1), kde budou uvedeny osoby, které splňují platná epidemiologická opatření MZČR, které potvrdí svým podpisem;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d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>elegát popř. technický delegát následně provede kontrolu osob uvedených v Protokolu o bezinfekčnosti družstva. Delegát popř. technický delegát společně s rozhodčím jiné osoby družstva, než jsou uvedeny v Protokolu o bezinfekčnosti, k utkání nepřipustí;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d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>elegát popřípadě technický delegát potvrdí svým podpisem a datem utkání Protokoly o bezinfekčnosti družstva a vrátí je vedoucímu družstva;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p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>ovinnost uchovávat Protokol o bezinfekčnosti družstva z utkání po dobu 30 dnů je zcela v režii klubu;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k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 xml:space="preserve">ontrolu bezinfekčnosti rozhodčích a delegátů má za povinnost Komise rozhodčích a Komise delegátů SFČR. </w:t>
      </w:r>
    </w:p>
    <w:p w:rsidR="00966A9A" w:rsidRPr="00EC18FB" w:rsidRDefault="00EE2EAA" w:rsidP="007B148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h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 xml:space="preserve">lavní pořadatel v plné míře zodpovídá za bezinfekčnost osob pořadatelského sboru a má za povinnost nejpozději 20 minut před úředním začátkem utkání předložit delegátovi popř. technickému delegátovi ke kontrole Protokol o bezinfekčnosti pořadatelů (příloha číslo 2). Delegát popřípadě technický delegát potvrdí svým podpisem a datem utkání Protokol o bezinfekčnosti pořadatelů a vrátí je hlavnímu pořadateli utkání. </w:t>
      </w:r>
    </w:p>
    <w:p w:rsidR="00966A9A" w:rsidRPr="00EC18FB" w:rsidRDefault="00EE2EAA" w:rsidP="00966A9A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rFonts w:eastAsia="Times New Roman" w:cstheme="minorHAnsi"/>
          <w:sz w:val="24"/>
          <w:szCs w:val="24"/>
          <w:lang w:eastAsia="cs-CZ"/>
        </w:rPr>
        <w:t>p</w:t>
      </w:r>
      <w:r w:rsidR="00966A9A" w:rsidRPr="00EC18FB">
        <w:rPr>
          <w:rFonts w:eastAsia="Times New Roman" w:cstheme="minorHAnsi"/>
          <w:sz w:val="24"/>
          <w:szCs w:val="24"/>
          <w:lang w:eastAsia="cs-CZ"/>
        </w:rPr>
        <w:t>ovinnost uchovávat Protokol o bezinfekčnosti pořadatelů z utkání po dobu 30 dnů je zcela v režii pořadatelského klubu;</w:t>
      </w:r>
    </w:p>
    <w:p w:rsidR="00966A9A" w:rsidRPr="00EC18FB" w:rsidRDefault="00966A9A" w:rsidP="00966A9A">
      <w:pPr>
        <w:jc w:val="both"/>
        <w:rPr>
          <w:sz w:val="24"/>
          <w:szCs w:val="24"/>
        </w:rPr>
      </w:pPr>
    </w:p>
    <w:p w:rsidR="00966A9A" w:rsidRPr="00EC18FB" w:rsidRDefault="00966A9A" w:rsidP="00B03A38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C18FB">
        <w:rPr>
          <w:rFonts w:eastAsia="Times New Roman" w:cstheme="minorHAnsi"/>
          <w:b/>
          <w:sz w:val="24"/>
          <w:szCs w:val="24"/>
          <w:lang w:eastAsia="cs-CZ"/>
        </w:rPr>
        <w:t xml:space="preserve">Prokázání bezinfekčnosti </w:t>
      </w:r>
    </w:p>
    <w:p w:rsidR="00F72578" w:rsidRPr="00EC18FB" w:rsidRDefault="00EE2EAA" w:rsidP="00F72578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>k</w:t>
      </w:r>
      <w:r w:rsidR="00B03A38" w:rsidRPr="00EC18FB">
        <w:rPr>
          <w:sz w:val="24"/>
          <w:szCs w:val="24"/>
        </w:rPr>
        <w:t xml:space="preserve">aždá osoba (diváci, hráči, pořadatelé, rozhodčí, delegáti, statutární zástupci klubu, kameramani, televizní pracovníci a další) je povinna prokázat svoji bezinfekčnost v tištěné nebo v elektronické verzi při vstupu do sportovní haly </w:t>
      </w:r>
      <w:r w:rsidR="00F72578" w:rsidRPr="00EC18FB">
        <w:rPr>
          <w:sz w:val="24"/>
          <w:szCs w:val="24"/>
        </w:rPr>
        <w:t>tímto mimořádným opatřením:</w:t>
      </w:r>
      <w:r w:rsidR="00B03A38" w:rsidRPr="00EC18FB">
        <w:rPr>
          <w:sz w:val="24"/>
          <w:szCs w:val="24"/>
        </w:rPr>
        <w:t xml:space="preserve"> </w:t>
      </w:r>
    </w:p>
    <w:p w:rsidR="00F72578" w:rsidRPr="00EC18FB" w:rsidRDefault="00B03A38" w:rsidP="00F72578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osoba absolvovala nejdéle před </w:t>
      </w:r>
      <w:r w:rsidR="005C5E15">
        <w:rPr>
          <w:sz w:val="24"/>
          <w:szCs w:val="24"/>
        </w:rPr>
        <w:t>3</w:t>
      </w:r>
      <w:r w:rsidRPr="00EC18FB">
        <w:rPr>
          <w:sz w:val="24"/>
          <w:szCs w:val="24"/>
        </w:rPr>
        <w:t xml:space="preserve"> dny RT-PCR vyšetření na přítomnost viru SARS-CoV-2 s negativním výsledkem, nebo </w:t>
      </w:r>
    </w:p>
    <w:p w:rsidR="00F72578" w:rsidRPr="00EC18FB" w:rsidRDefault="00F72578" w:rsidP="00F72578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</w:t>
      </w:r>
      <w:r w:rsidR="00B03A38" w:rsidRPr="00EC18FB">
        <w:rPr>
          <w:sz w:val="24"/>
          <w:szCs w:val="24"/>
        </w:rPr>
        <w:t xml:space="preserve">osoba absolvovala nejdéle před </w:t>
      </w:r>
      <w:r w:rsidR="005C5E15">
        <w:rPr>
          <w:sz w:val="24"/>
          <w:szCs w:val="24"/>
        </w:rPr>
        <w:t>24</w:t>
      </w:r>
      <w:r w:rsidR="00B03A38" w:rsidRPr="00EC18FB">
        <w:rPr>
          <w:sz w:val="24"/>
          <w:szCs w:val="24"/>
        </w:rPr>
        <w:t xml:space="preserve"> hodinami POC test na přítomnost antigenu viru SARS-CoV-2 s negativním výsledkem, nebo </w:t>
      </w:r>
    </w:p>
    <w:p w:rsidR="00F72578" w:rsidRPr="00EC18FB" w:rsidRDefault="00F72578" w:rsidP="00F72578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</w:t>
      </w:r>
      <w:r w:rsidR="00B03A38" w:rsidRPr="00EC18FB">
        <w:rPr>
          <w:sz w:val="24"/>
          <w:szCs w:val="24"/>
        </w:rPr>
        <w:t xml:space="preserve">osoba byla očkována proti onemocnění covid-19 a doloží národním certifikátem o provedeném očkování nebo národním certifikátem o dokončeném očkování, že u očkování uplynulo: </w:t>
      </w:r>
    </w:p>
    <w:p w:rsidR="00F72578" w:rsidRPr="00EC18FB" w:rsidRDefault="00F7257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</w:t>
      </w:r>
      <w:r w:rsidR="00B03A38" w:rsidRPr="00EC18FB">
        <w:rPr>
          <w:sz w:val="24"/>
          <w:szCs w:val="24"/>
        </w:rPr>
        <w:t xml:space="preserve">od aplikace druhé dávky očkovací látky v případě </w:t>
      </w:r>
      <w:proofErr w:type="spellStart"/>
      <w:r w:rsidR="00B03A38" w:rsidRPr="00EC18FB">
        <w:rPr>
          <w:sz w:val="24"/>
          <w:szCs w:val="24"/>
        </w:rPr>
        <w:t>dvoudávkového</w:t>
      </w:r>
      <w:proofErr w:type="spellEnd"/>
      <w:r w:rsidR="00B03A38" w:rsidRPr="00EC18FB">
        <w:rPr>
          <w:sz w:val="24"/>
          <w:szCs w:val="24"/>
        </w:rPr>
        <w:t xml:space="preserve"> schématu podle souhrnu údajů o léčivém přípravku (dále jen „SPC“) nejméně 14 dní, nebo </w:t>
      </w:r>
    </w:p>
    <w:p w:rsidR="00F72578" w:rsidRPr="00EC18FB" w:rsidRDefault="00B03A3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od aplikace dávky očkovací látky v případě </w:t>
      </w:r>
      <w:proofErr w:type="spellStart"/>
      <w:r w:rsidRPr="00EC18FB">
        <w:rPr>
          <w:sz w:val="24"/>
          <w:szCs w:val="24"/>
        </w:rPr>
        <w:t>jednodávkového</w:t>
      </w:r>
      <w:proofErr w:type="spellEnd"/>
      <w:r w:rsidRPr="00EC18FB">
        <w:rPr>
          <w:sz w:val="24"/>
          <w:szCs w:val="24"/>
        </w:rPr>
        <w:t xml:space="preserve"> schématu podle SPC nejméně 14 dní; </w:t>
      </w:r>
    </w:p>
    <w:p w:rsidR="00F72578" w:rsidRPr="00EC18FB" w:rsidRDefault="00B03A3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za národní certifikát o provedeném očkování se považuje písemné potvrzení vydané v úředním jazyce členského státu Evropské unie nebo v anglickém jazyce oprávněným subjektem působícím v České republice nebo v jiném členském státě Evropské unie, jehož vzor je zveřejněn v seznamu uznaných národních certifikátů na internetových stránkách Ministerstva zdravotnictví České republiky, které obsahuje údaje o očkované osobě, podanému typu vakcíny, datu podání vakcíny a identifikaci subjektu, který potvrzení vydal; </w:t>
      </w:r>
    </w:p>
    <w:p w:rsidR="00F72578" w:rsidRPr="00EC18FB" w:rsidRDefault="00B03A3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za národní certifikát o provedeném očkování se dále považuje certifikát o očkování vydávaný podle nařízení Evropské unie o digitálním certifikátu EU COVID; </w:t>
      </w:r>
    </w:p>
    <w:p w:rsidR="00F72578" w:rsidRPr="00EC18FB" w:rsidRDefault="00B03A3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lastRenderedPageBreak/>
        <w:t xml:space="preserve">za národní certifikát o dokončeném očkování se považuje písemné potvrzení vydané alespoň v anglickém jazyce oprávněným subjektem působícím v třetí zemi občanovi ČR nebo občanovi Evropské unie s vydaným potvrzením k přechodnému pobytu nebo povolením k trvalému pobytu Českou republikou o tom, že očkování látkou schválenou Evropskou lékovou agenturou bylo plně dokončeno, a jeho vzor je zveřejněn v seznamu uznaných národních certifikátů na internetových stránkách Ministerstva zdravotnictví České republiky; </w:t>
      </w:r>
    </w:p>
    <w:p w:rsidR="00EE2EAA" w:rsidRPr="00EC18FB" w:rsidRDefault="00B03A38" w:rsidP="00F72578">
      <w:pPr>
        <w:pStyle w:val="Odstavecseseznamem"/>
        <w:numPr>
          <w:ilvl w:val="3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písemné potvrzení musí obsahovat údaje o očkované osobě, podanému typu vakcíny, datu podání vakcíny, identifikaci subjektu, který potvrzení vydal, a tyto údaje musí být možné ověřit dálkovým přístupem přímo z písemného potvrzení; nebo </w:t>
      </w:r>
    </w:p>
    <w:p w:rsidR="00F72578" w:rsidRPr="00EC18FB" w:rsidRDefault="00B03A38" w:rsidP="00EE2EAA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:rsidR="00966A9A" w:rsidRPr="00EC18FB" w:rsidRDefault="00140EA6" w:rsidP="00F72578">
      <w:pPr>
        <w:pStyle w:val="Odstavecseseznamem"/>
        <w:numPr>
          <w:ilvl w:val="2"/>
          <w:numId w:val="3"/>
        </w:numPr>
        <w:jc w:val="both"/>
        <w:rPr>
          <w:sz w:val="24"/>
          <w:szCs w:val="24"/>
        </w:rPr>
      </w:pPr>
      <w:r w:rsidRPr="00EC18FB">
        <w:rPr>
          <w:sz w:val="24"/>
          <w:szCs w:val="24"/>
        </w:rPr>
        <w:t xml:space="preserve"> </w:t>
      </w:r>
      <w:r w:rsidR="00B03A38" w:rsidRPr="00EC18FB">
        <w:rPr>
          <w:sz w:val="24"/>
          <w:szCs w:val="24"/>
        </w:rPr>
        <w:t xml:space="preserve">osoba ve škole nebo školském zařízení absolvovala podle jiného mimořádného </w:t>
      </w:r>
      <w:proofErr w:type="gramStart"/>
      <w:r w:rsidR="00B03A38" w:rsidRPr="00EC18FB">
        <w:rPr>
          <w:sz w:val="24"/>
          <w:szCs w:val="24"/>
        </w:rPr>
        <w:t xml:space="preserve">opatření </w:t>
      </w:r>
      <w:r w:rsidRPr="00EC18FB">
        <w:rPr>
          <w:sz w:val="24"/>
          <w:szCs w:val="24"/>
        </w:rPr>
        <w:t xml:space="preserve"> </w:t>
      </w:r>
      <w:r w:rsidR="00B03A38" w:rsidRPr="00EC18FB">
        <w:rPr>
          <w:sz w:val="24"/>
          <w:szCs w:val="24"/>
        </w:rPr>
        <w:t>Ministerstva</w:t>
      </w:r>
      <w:proofErr w:type="gramEnd"/>
      <w:r w:rsidR="00B03A38" w:rsidRPr="00EC18FB">
        <w:rPr>
          <w:sz w:val="24"/>
          <w:szCs w:val="24"/>
        </w:rPr>
        <w:t xml:space="preserve"> zdravotnictví nejdéle před 72 hodinami test na stanovení přítomnosti antigenu viru SARS-CoV-2, který je určen pro </w:t>
      </w:r>
      <w:proofErr w:type="spellStart"/>
      <w:r w:rsidR="00B03A38" w:rsidRPr="00EC18FB">
        <w:rPr>
          <w:sz w:val="24"/>
          <w:szCs w:val="24"/>
        </w:rPr>
        <w:t>sebetestování</w:t>
      </w:r>
      <w:proofErr w:type="spellEnd"/>
      <w:r w:rsidR="00B03A38" w:rsidRPr="00EC18FB">
        <w:rPr>
          <w:sz w:val="24"/>
          <w:szCs w:val="24"/>
        </w:rPr>
        <w:t xml:space="preserve"> nebo povolený Ministerstvem zdravotnictví k použití laickou osobou, s negativním výsledkem, tato skutečnost se dokládá čestným prohlášením, resp. čestným prohlášením zákonného zástupce osoby nebo potvrzením školy.</w:t>
      </w:r>
    </w:p>
    <w:p w:rsidR="00EE2EAA" w:rsidRPr="00EC18FB" w:rsidRDefault="00EE2EAA" w:rsidP="00EE2EAA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sz w:val="24"/>
          <w:szCs w:val="24"/>
        </w:rPr>
        <w:t>organizátorovi utkání se zakazuje vpustit jakoukoliv osobu do sportovní haly, které se neprokáže splněním jedné podmínky v bodě 3.</w:t>
      </w:r>
    </w:p>
    <w:p w:rsidR="00EE2EAA" w:rsidRPr="00EC18FB" w:rsidRDefault="00EE2EAA" w:rsidP="00EE2EAA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EE2EAA" w:rsidRPr="00EC18FB" w:rsidRDefault="00EE2EAA" w:rsidP="00EE2EAA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C18FB">
        <w:rPr>
          <w:b/>
          <w:sz w:val="24"/>
          <w:szCs w:val="24"/>
        </w:rPr>
        <w:t>Ochranné prostředky dýchacích cest</w:t>
      </w:r>
    </w:p>
    <w:p w:rsidR="00EE2EAA" w:rsidRPr="00EC18FB" w:rsidRDefault="00EE2EAA" w:rsidP="00EE2EAA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 xml:space="preserve">Všem osobám </w:t>
      </w:r>
      <w:r w:rsidR="007B620D" w:rsidRPr="00EC18FB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 xml:space="preserve">na základě </w:t>
      </w:r>
      <w:r w:rsidRPr="00EC18FB">
        <w:rPr>
          <w:rFonts w:cs="Arial"/>
          <w:color w:val="000000"/>
          <w:sz w:val="24"/>
          <w:szCs w:val="24"/>
          <w:shd w:val="clear" w:color="auto" w:fill="FFFFFF"/>
        </w:rPr>
        <w:t>mimořádného opatření</w:t>
      </w:r>
      <w:r w:rsidR="007B620D" w:rsidRPr="00EC18FB">
        <w:rPr>
          <w:rFonts w:cs="Arial"/>
          <w:color w:val="000000"/>
          <w:sz w:val="24"/>
          <w:szCs w:val="24"/>
          <w:shd w:val="clear" w:color="auto" w:fill="FFFFFF"/>
        </w:rPr>
        <w:t xml:space="preserve"> MZČR se</w:t>
      </w:r>
      <w:r w:rsidRPr="00EC18FB">
        <w:rPr>
          <w:rFonts w:cs="Arial"/>
          <w:color w:val="000000"/>
          <w:sz w:val="24"/>
          <w:szCs w:val="24"/>
          <w:shd w:val="clear" w:color="auto" w:fill="FFFFFF"/>
        </w:rPr>
        <w:t xml:space="preserve"> zakazuje pohyb a pobyt bez ochranných prostředků dýchacích cest (nos, ústa), kterým je respirátor nebo obdobný prostředek (vždy bez výdechového ventilu) naplňující minimálně všechny technické podmínky a požadavky (pro výrobek), včetně filtrační účinnosti alespoň 94 % dle příslušných norem (např. FFP2, KN 95), které brá</w:t>
      </w:r>
      <w:r w:rsidR="007B620D" w:rsidRPr="00EC18FB">
        <w:rPr>
          <w:rFonts w:cs="Arial"/>
          <w:color w:val="000000"/>
          <w:sz w:val="24"/>
          <w:szCs w:val="24"/>
          <w:shd w:val="clear" w:color="auto" w:fill="FFFFFF"/>
        </w:rPr>
        <w:t>ní šíření kapének;</w:t>
      </w:r>
    </w:p>
    <w:p w:rsidR="007B620D" w:rsidRPr="00EC18FB" w:rsidRDefault="007B620D" w:rsidP="00EE2EAA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rFonts w:cs="Arial"/>
          <w:color w:val="000000"/>
          <w:sz w:val="24"/>
          <w:szCs w:val="24"/>
          <w:shd w:val="clear" w:color="auto" w:fill="FFFFFF"/>
        </w:rPr>
        <w:t xml:space="preserve">Zákaz dle bodu </w:t>
      </w:r>
      <w:proofErr w:type="gramStart"/>
      <w:r w:rsidRPr="00EC18FB">
        <w:rPr>
          <w:rFonts w:cs="Arial"/>
          <w:color w:val="000000"/>
          <w:sz w:val="24"/>
          <w:szCs w:val="24"/>
          <w:shd w:val="clear" w:color="auto" w:fill="FFFFFF"/>
        </w:rPr>
        <w:t>4.1. se</w:t>
      </w:r>
      <w:proofErr w:type="gramEnd"/>
      <w:r w:rsidRPr="00EC18FB">
        <w:rPr>
          <w:rFonts w:cs="Arial"/>
          <w:color w:val="000000"/>
          <w:sz w:val="24"/>
          <w:szCs w:val="24"/>
          <w:shd w:val="clear" w:color="auto" w:fill="FFFFFF"/>
        </w:rPr>
        <w:t xml:space="preserve"> nevztahuje na:</w:t>
      </w:r>
    </w:p>
    <w:p w:rsidR="007B620D" w:rsidRPr="00EC18FB" w:rsidRDefault="007B620D" w:rsidP="007B620D">
      <w:pPr>
        <w:pStyle w:val="Odstavecseseznamem"/>
        <w:numPr>
          <w:ilvl w:val="2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rFonts w:cs="Arial"/>
          <w:color w:val="000000"/>
          <w:sz w:val="24"/>
          <w:szCs w:val="24"/>
          <w:shd w:val="clear" w:color="auto" w:fill="FFFFFF"/>
        </w:rPr>
        <w:t xml:space="preserve">  hlasatele, moderátory, redaktory a další osoby vystupující v rozhlasových, televizních </w:t>
      </w:r>
      <w:proofErr w:type="gramStart"/>
      <w:r w:rsidRPr="00EC18FB">
        <w:rPr>
          <w:rFonts w:cs="Arial"/>
          <w:color w:val="000000"/>
          <w:sz w:val="24"/>
          <w:szCs w:val="24"/>
          <w:shd w:val="clear" w:color="auto" w:fill="FFFFFF"/>
        </w:rPr>
        <w:t>zpravodajstvích,  přenosech</w:t>
      </w:r>
      <w:proofErr w:type="gramEnd"/>
      <w:r w:rsidRPr="00EC18FB">
        <w:rPr>
          <w:rFonts w:cs="Arial"/>
          <w:color w:val="000000"/>
          <w:sz w:val="24"/>
          <w:szCs w:val="24"/>
          <w:shd w:val="clear" w:color="auto" w:fill="FFFFFF"/>
        </w:rPr>
        <w:t>;</w:t>
      </w:r>
    </w:p>
    <w:p w:rsidR="007B620D" w:rsidRPr="00EC18FB" w:rsidRDefault="007B620D" w:rsidP="007B620D">
      <w:pPr>
        <w:pStyle w:val="Odstavecseseznamem"/>
        <w:numPr>
          <w:ilvl w:val="2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C18F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EC18F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sportovce nebo cvičící osoby v době tréninku, rozcvičení, zápasu, soutěže apod., a dále na trenéry, další členy týmu v rámci kolektivních sportů</w:t>
      </w:r>
      <w:r w:rsidR="00140EA6" w:rsidRPr="00EC18F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a</w:t>
      </w:r>
      <w:r w:rsidRPr="00EC18FB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rozhodčí při účasti na sportovní utkání nebo přípravě na ni konané v rámci soutěží organizovaných sportovními svazy nebo zastřešujícími sportovními organizacemi, </w:t>
      </w:r>
    </w:p>
    <w:p w:rsidR="00EE2EAA" w:rsidRPr="00EC18FB" w:rsidRDefault="00EE2EAA" w:rsidP="00EE2EAA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EE2EAA" w:rsidRPr="00EC18FB" w:rsidRDefault="00EE2EAA" w:rsidP="00EE2EAA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EC18FB">
        <w:rPr>
          <w:b/>
          <w:sz w:val="24"/>
          <w:szCs w:val="24"/>
        </w:rPr>
        <w:t>Závěr</w:t>
      </w:r>
    </w:p>
    <w:p w:rsidR="000A598C" w:rsidRDefault="00EE2EAA" w:rsidP="000A598C">
      <w:pPr>
        <w:pStyle w:val="Odstavecseseznamem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EC18FB">
        <w:rPr>
          <w:sz w:val="24"/>
          <w:szCs w:val="24"/>
        </w:rPr>
        <w:t>Tímto nařízením jsou povinny se řídit kluby celostátních futsalových soutěží</w:t>
      </w:r>
      <w:r w:rsidR="000548C2" w:rsidRPr="00EC18FB">
        <w:rPr>
          <w:sz w:val="24"/>
          <w:szCs w:val="24"/>
        </w:rPr>
        <w:t>, rozhodčí, delegáti</w:t>
      </w:r>
      <w:r w:rsidRPr="00EC18FB">
        <w:rPr>
          <w:sz w:val="24"/>
          <w:szCs w:val="24"/>
        </w:rPr>
        <w:t xml:space="preserve"> a organizátor utkání.  </w:t>
      </w:r>
    </w:p>
    <w:p w:rsidR="000A598C" w:rsidRDefault="000A598C" w:rsidP="000A598C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0A598C" w:rsidRDefault="000A598C" w:rsidP="000A598C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0A598C" w:rsidRDefault="000A598C" w:rsidP="000A598C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0A598C" w:rsidRDefault="000A598C" w:rsidP="000A598C">
      <w:pPr>
        <w:pStyle w:val="Odstavecseseznamem"/>
        <w:spacing w:after="0"/>
        <w:ind w:left="792"/>
        <w:jc w:val="both"/>
        <w:rPr>
          <w:sz w:val="24"/>
          <w:szCs w:val="24"/>
        </w:rPr>
      </w:pPr>
    </w:p>
    <w:p w:rsidR="000A598C" w:rsidRDefault="000A598C" w:rsidP="000A598C">
      <w:pPr>
        <w:spacing w:after="240"/>
        <w:rPr>
          <w:rFonts w:cstheme="minorHAnsi"/>
          <w:b/>
        </w:rPr>
      </w:pPr>
      <w:r>
        <w:rPr>
          <w:rFonts w:cstheme="minorHAnsi"/>
          <w:b/>
        </w:rPr>
        <w:lastRenderedPageBreak/>
        <w:t>P11.  PROTOKOL MIMOŘÁDNÝCH OPATŘENÍ, příloha číslo 1</w:t>
      </w:r>
    </w:p>
    <w:p w:rsidR="000A598C" w:rsidRPr="00877D42" w:rsidRDefault="000A598C" w:rsidP="000A598C">
      <w:pPr>
        <w:spacing w:after="240"/>
        <w:jc w:val="center"/>
        <w:rPr>
          <w:rFonts w:cstheme="minorHAnsi"/>
          <w:b/>
          <w:u w:val="single"/>
        </w:rPr>
      </w:pPr>
      <w:r w:rsidRPr="00877D42">
        <w:rPr>
          <w:rFonts w:cstheme="minorHAnsi"/>
          <w:b/>
          <w:u w:val="single"/>
        </w:rPr>
        <w:t>PROTOKOL O BEZINFEKČNOSTI DRUŽSTV</w:t>
      </w:r>
      <w:r>
        <w:rPr>
          <w:rFonts w:cstheme="minorHAnsi"/>
          <w:b/>
          <w:u w:val="single"/>
        </w:rPr>
        <w:t>A</w:t>
      </w:r>
    </w:p>
    <w:p w:rsidR="000A598C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Theme="minorHAnsi" w:hAnsiTheme="minorHAnsi" w:cstheme="minorHAnsi"/>
          <w:sz w:val="22"/>
        </w:rPr>
      </w:pPr>
    </w:p>
    <w:p w:rsidR="000A598C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Theme="minorHAnsi" w:hAnsiTheme="minorHAnsi" w:cstheme="minorHAnsi"/>
          <w:sz w:val="22"/>
        </w:rPr>
      </w:pPr>
      <w:r w:rsidRPr="00877D42">
        <w:rPr>
          <w:rFonts w:asciiTheme="minorHAnsi" w:hAnsiTheme="minorHAnsi" w:cstheme="minorHAnsi"/>
          <w:sz w:val="22"/>
        </w:rPr>
        <w:t>Utkání:</w:t>
      </w:r>
      <w:r w:rsidRPr="00877D42">
        <w:rPr>
          <w:rFonts w:asciiTheme="minorHAnsi" w:hAnsiTheme="minorHAnsi" w:cstheme="minorHAnsi"/>
          <w:sz w:val="22"/>
        </w:rPr>
        <w:tab/>
        <w:t xml:space="preserve">        </w:t>
      </w:r>
    </w:p>
    <w:p w:rsidR="000A598C" w:rsidRPr="00877D42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="Arial" w:hAnsi="Arial" w:cs="Arial"/>
          <w:sz w:val="20"/>
          <w:szCs w:val="20"/>
        </w:rPr>
      </w:pPr>
    </w:p>
    <w:p w:rsidR="000A598C" w:rsidRPr="00877D42" w:rsidRDefault="000A598C" w:rsidP="000A598C">
      <w:pPr>
        <w:tabs>
          <w:tab w:val="left" w:pos="1134"/>
          <w:tab w:val="right" w:leader="dot" w:pos="9638"/>
        </w:tabs>
        <w:spacing w:after="240"/>
        <w:rPr>
          <w:rFonts w:ascii="Arial" w:hAnsi="Arial" w:cs="Arial"/>
          <w:b/>
          <w:sz w:val="20"/>
          <w:szCs w:val="20"/>
        </w:rPr>
      </w:pPr>
      <w:r w:rsidRPr="00877D42">
        <w:rPr>
          <w:rFonts w:cstheme="minorHAnsi"/>
          <w:b/>
        </w:rPr>
        <w:t>Družstvo:</w:t>
      </w:r>
      <w:r w:rsidRPr="00877D42">
        <w:rPr>
          <w:rFonts w:cstheme="minorHAnsi"/>
          <w:b/>
        </w:rPr>
        <w:tab/>
      </w:r>
    </w:p>
    <w:p w:rsidR="000A598C" w:rsidRPr="00877D42" w:rsidRDefault="000A598C" w:rsidP="000A598C">
      <w:pPr>
        <w:tabs>
          <w:tab w:val="left" w:pos="1134"/>
          <w:tab w:val="right" w:leader="dot" w:pos="9638"/>
        </w:tabs>
        <w:spacing w:after="240"/>
        <w:rPr>
          <w:rFonts w:cstheme="minorHAnsi"/>
          <w:b/>
        </w:rPr>
      </w:pPr>
      <w:r w:rsidRPr="00877D42">
        <w:rPr>
          <w:rFonts w:cstheme="minorHAnsi"/>
          <w:b/>
        </w:rPr>
        <w:t>Termín:</w:t>
      </w:r>
      <w:r w:rsidRPr="00877D42">
        <w:rPr>
          <w:rFonts w:cstheme="minorHAnsi"/>
          <w:b/>
        </w:rPr>
        <w:tab/>
      </w:r>
    </w:p>
    <w:p w:rsidR="000A598C" w:rsidRPr="00877D42" w:rsidRDefault="000A598C" w:rsidP="000A598C">
      <w:pPr>
        <w:tabs>
          <w:tab w:val="left" w:pos="2694"/>
          <w:tab w:val="right" w:leader="dot" w:pos="9638"/>
        </w:tabs>
        <w:spacing w:after="240"/>
        <w:rPr>
          <w:rFonts w:cstheme="minorHAnsi"/>
          <w:b/>
        </w:rPr>
      </w:pPr>
      <w:r w:rsidRPr="00877D42">
        <w:rPr>
          <w:rFonts w:cstheme="minorHAnsi"/>
          <w:b/>
        </w:rPr>
        <w:t xml:space="preserve">Vedoucí družstva, tel. číslo, </w:t>
      </w:r>
      <w:proofErr w:type="gramStart"/>
      <w:r w:rsidRPr="00877D42">
        <w:rPr>
          <w:rFonts w:cstheme="minorHAnsi"/>
          <w:b/>
        </w:rPr>
        <w:t>mail :</w:t>
      </w:r>
      <w:proofErr w:type="gramEnd"/>
      <w:r w:rsidRPr="00877D42">
        <w:rPr>
          <w:rFonts w:cstheme="minorHAnsi"/>
          <w:b/>
        </w:rPr>
        <w:t xml:space="preserve"> </w:t>
      </w:r>
    </w:p>
    <w:p w:rsidR="000A598C" w:rsidRPr="00194CA6" w:rsidRDefault="000A598C" w:rsidP="000A598C">
      <w:pPr>
        <w:jc w:val="both"/>
        <w:rPr>
          <w:rFonts w:cstheme="minorHAnsi"/>
        </w:rPr>
      </w:pPr>
      <w:r w:rsidRPr="00194CA6">
        <w:rPr>
          <w:rFonts w:cstheme="minorHAnsi"/>
        </w:rPr>
        <w:t>Já, jako vedoucí družstva, potvrzuji, že níže uvedené osoby prokázaly svou bezinfekčnost v souladu s platným Mimořádným opatřením Ministerstva zdravotnictví a souhlasím se zveřejněním svého tel. čísla v </w:t>
      </w:r>
      <w:proofErr w:type="spellStart"/>
      <w:r w:rsidRPr="00194CA6">
        <w:rPr>
          <w:rFonts w:cstheme="minorHAnsi"/>
        </w:rPr>
        <w:t>ZoÚ</w:t>
      </w:r>
      <w:proofErr w:type="spellEnd"/>
      <w:r w:rsidRPr="00194CA6">
        <w:rPr>
          <w:rFonts w:cstheme="minorHAnsi"/>
        </w:rPr>
        <w:t xml:space="preserve"> pro možnost případného hygienického šetření.</w:t>
      </w:r>
    </w:p>
    <w:p w:rsidR="000A598C" w:rsidRPr="00194CA6" w:rsidRDefault="000A598C" w:rsidP="000A598C">
      <w:pPr>
        <w:jc w:val="both"/>
        <w:rPr>
          <w:rFonts w:cstheme="minorHAnsi"/>
        </w:rPr>
      </w:pPr>
    </w:p>
    <w:tbl>
      <w:tblPr>
        <w:tblStyle w:val="Mkatabulky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/>
      </w:tblPr>
      <w:tblGrid>
        <w:gridCol w:w="2943"/>
        <w:gridCol w:w="1701"/>
        <w:gridCol w:w="851"/>
        <w:gridCol w:w="850"/>
        <w:gridCol w:w="851"/>
        <w:gridCol w:w="850"/>
        <w:gridCol w:w="1985"/>
      </w:tblGrid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Příjmení a jméno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ID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PCR</w:t>
            </w: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AG</w:t>
            </w:r>
          </w:p>
        </w:tc>
        <w:tc>
          <w:tcPr>
            <w:tcW w:w="851" w:type="dxa"/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75"/>
                <w:szCs w:val="24"/>
              </w:rPr>
              <w:t>očkován</w:t>
            </w:r>
            <w:r w:rsidRPr="002A17DD">
              <w:rPr>
                <w:rFonts w:cstheme="minorHAnsi"/>
                <w:b/>
                <w:spacing w:val="1"/>
                <w:w w:val="75"/>
                <w:szCs w:val="24"/>
              </w:rPr>
              <w:t>í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69"/>
                <w:szCs w:val="24"/>
              </w:rPr>
              <w:t>prodělán</w:t>
            </w:r>
            <w:r w:rsidRPr="002A17DD">
              <w:rPr>
                <w:rFonts w:cstheme="minorHAnsi"/>
                <w:b/>
                <w:spacing w:val="8"/>
                <w:w w:val="69"/>
                <w:szCs w:val="24"/>
              </w:rPr>
              <w:t>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w w:val="62"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Podpis *</w:t>
            </w: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</w:tbl>
    <w:p w:rsidR="000A598C" w:rsidRPr="00A574A9" w:rsidRDefault="000A598C" w:rsidP="000A598C">
      <w:pPr>
        <w:spacing w:after="840"/>
        <w:jc w:val="center"/>
        <w:rPr>
          <w:rFonts w:cstheme="minorHAnsi"/>
          <w:sz w:val="18"/>
          <w:szCs w:val="18"/>
        </w:rPr>
      </w:pPr>
      <w:r w:rsidRPr="00A574A9">
        <w:rPr>
          <w:rFonts w:cstheme="minorHAnsi"/>
          <w:sz w:val="18"/>
          <w:szCs w:val="18"/>
        </w:rPr>
        <w:t>*Podpis je vyžadován pouze u osob starších 18 let, v ostatních případech zodpovídá vedoucí družstva</w:t>
      </w:r>
      <w:r>
        <w:rPr>
          <w:rFonts w:cstheme="minorHAnsi"/>
          <w:sz w:val="18"/>
          <w:szCs w:val="18"/>
        </w:rPr>
        <w:t xml:space="preserve">: </w:t>
      </w:r>
      <w:r w:rsidRPr="00A574A9">
        <w:rPr>
          <w:rFonts w:cstheme="minorHAnsi"/>
          <w:sz w:val="18"/>
          <w:szCs w:val="18"/>
        </w:rPr>
        <w:t>podpis vedoucího družstva</w:t>
      </w:r>
    </w:p>
    <w:tbl>
      <w:tblPr>
        <w:tblStyle w:val="Mkatabulky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/>
      </w:tblPr>
      <w:tblGrid>
        <w:gridCol w:w="2943"/>
        <w:gridCol w:w="1701"/>
        <w:gridCol w:w="851"/>
        <w:gridCol w:w="850"/>
        <w:gridCol w:w="851"/>
        <w:gridCol w:w="850"/>
        <w:gridCol w:w="1985"/>
      </w:tblGrid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Příjmení a jméno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ID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PCR</w:t>
            </w: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AG</w:t>
            </w:r>
          </w:p>
        </w:tc>
        <w:tc>
          <w:tcPr>
            <w:tcW w:w="851" w:type="dxa"/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75"/>
                <w:szCs w:val="24"/>
              </w:rPr>
              <w:t>očkován</w:t>
            </w:r>
            <w:r w:rsidRPr="002A17DD">
              <w:rPr>
                <w:rFonts w:cstheme="minorHAnsi"/>
                <w:b/>
                <w:spacing w:val="1"/>
                <w:w w:val="75"/>
                <w:szCs w:val="24"/>
              </w:rPr>
              <w:t>í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69"/>
                <w:szCs w:val="24"/>
              </w:rPr>
              <w:t>prodělán</w:t>
            </w:r>
            <w:r w:rsidRPr="002A17DD">
              <w:rPr>
                <w:rFonts w:cstheme="minorHAnsi"/>
                <w:b/>
                <w:spacing w:val="8"/>
                <w:w w:val="69"/>
                <w:szCs w:val="24"/>
              </w:rPr>
              <w:t>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w w:val="62"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Podpis *</w:t>
            </w: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</w:tbl>
    <w:p w:rsidR="000A598C" w:rsidRPr="00A574A9" w:rsidRDefault="000A598C" w:rsidP="000A598C">
      <w:pPr>
        <w:jc w:val="center"/>
        <w:rPr>
          <w:rFonts w:cstheme="minorHAnsi"/>
          <w:sz w:val="18"/>
          <w:szCs w:val="18"/>
        </w:rPr>
      </w:pPr>
      <w:r w:rsidRPr="00A574A9">
        <w:rPr>
          <w:rFonts w:cstheme="minorHAnsi"/>
          <w:sz w:val="18"/>
          <w:szCs w:val="18"/>
        </w:rPr>
        <w:t>*Podpis je vyžadován pouze u osob starších 18 let, v ostatních případech zodpovídá vedoucí družstva</w:t>
      </w:r>
      <w:r>
        <w:rPr>
          <w:rFonts w:cstheme="minorHAnsi"/>
          <w:sz w:val="18"/>
          <w:szCs w:val="18"/>
        </w:rPr>
        <w:t xml:space="preserve">: </w:t>
      </w:r>
      <w:r w:rsidRPr="00A574A9">
        <w:rPr>
          <w:rFonts w:cstheme="minorHAnsi"/>
          <w:sz w:val="18"/>
          <w:szCs w:val="18"/>
        </w:rPr>
        <w:t>podpis vedoucího družstva</w:t>
      </w:r>
    </w:p>
    <w:p w:rsidR="000A598C" w:rsidRDefault="000A598C" w:rsidP="000A598C">
      <w:pPr>
        <w:tabs>
          <w:tab w:val="left" w:pos="2694"/>
          <w:tab w:val="right" w:leader="dot" w:pos="9638"/>
        </w:tabs>
        <w:spacing w:after="240"/>
        <w:rPr>
          <w:rFonts w:cstheme="minorHAnsi"/>
          <w:b/>
        </w:rPr>
      </w:pPr>
    </w:p>
    <w:p w:rsidR="000A598C" w:rsidRPr="00877D42" w:rsidRDefault="000A598C" w:rsidP="000A598C">
      <w:pPr>
        <w:tabs>
          <w:tab w:val="left" w:pos="2694"/>
          <w:tab w:val="right" w:leader="dot" w:pos="9638"/>
        </w:tabs>
        <w:spacing w:after="240"/>
        <w:rPr>
          <w:rFonts w:cstheme="minorHAnsi"/>
          <w:b/>
        </w:rPr>
      </w:pPr>
      <w:r>
        <w:rPr>
          <w:rFonts w:cstheme="minorHAnsi"/>
          <w:b/>
        </w:rPr>
        <w:t>Delegát</w:t>
      </w:r>
      <w:r w:rsidRPr="00877D42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jméno a příjmení, ID, datum a </w:t>
      </w:r>
      <w:proofErr w:type="gramStart"/>
      <w:r>
        <w:rPr>
          <w:rFonts w:cstheme="minorHAnsi"/>
          <w:b/>
        </w:rPr>
        <w:t>podpis</w:t>
      </w:r>
      <w:r w:rsidRPr="00877D42">
        <w:rPr>
          <w:rFonts w:cstheme="minorHAnsi"/>
          <w:b/>
        </w:rPr>
        <w:t xml:space="preserve"> :</w:t>
      </w:r>
      <w:proofErr w:type="gramEnd"/>
      <w:r w:rsidRPr="00877D42">
        <w:rPr>
          <w:rFonts w:cstheme="minorHAnsi"/>
          <w:b/>
        </w:rPr>
        <w:t xml:space="preserve"> </w:t>
      </w:r>
    </w:p>
    <w:p w:rsidR="000A598C" w:rsidRPr="00A574A9" w:rsidRDefault="000A598C" w:rsidP="000A598C">
      <w:pPr>
        <w:spacing w:after="820"/>
        <w:rPr>
          <w:rFonts w:cstheme="minorHAnsi"/>
          <w:sz w:val="18"/>
          <w:szCs w:val="18"/>
        </w:rPr>
      </w:pPr>
    </w:p>
    <w:p w:rsidR="000A598C" w:rsidRPr="00CE5BEE" w:rsidRDefault="000A598C" w:rsidP="000A598C">
      <w:pPr>
        <w:spacing w:after="240"/>
        <w:rPr>
          <w:rFonts w:cstheme="minorHAnsi"/>
          <w:b/>
        </w:rPr>
      </w:pPr>
      <w:r w:rsidRPr="00CE5BEE">
        <w:rPr>
          <w:rFonts w:cstheme="minorHAnsi"/>
          <w:b/>
        </w:rPr>
        <w:lastRenderedPageBreak/>
        <w:t>P11</w:t>
      </w:r>
      <w:r>
        <w:rPr>
          <w:rFonts w:cstheme="minorHAnsi"/>
          <w:b/>
        </w:rPr>
        <w:t xml:space="preserve">. </w:t>
      </w:r>
      <w:r w:rsidRPr="00CE5BEE">
        <w:rPr>
          <w:rFonts w:cstheme="minorHAnsi"/>
          <w:b/>
        </w:rPr>
        <w:t xml:space="preserve"> PROTOKOL MIMOŘÁDNÝCH OPATŘENÍ</w:t>
      </w:r>
      <w:r>
        <w:rPr>
          <w:rFonts w:cstheme="minorHAnsi"/>
          <w:b/>
        </w:rPr>
        <w:t>, příloha číslo 2</w:t>
      </w:r>
    </w:p>
    <w:p w:rsidR="000A598C" w:rsidRPr="00877D42" w:rsidRDefault="000A598C" w:rsidP="000A598C">
      <w:pPr>
        <w:spacing w:after="240"/>
        <w:jc w:val="center"/>
        <w:rPr>
          <w:rFonts w:cstheme="minorHAnsi"/>
          <w:b/>
          <w:u w:val="single"/>
        </w:rPr>
      </w:pPr>
      <w:r w:rsidRPr="00877D42">
        <w:rPr>
          <w:rFonts w:cstheme="minorHAnsi"/>
          <w:b/>
          <w:u w:val="single"/>
        </w:rPr>
        <w:t xml:space="preserve">PROTOKOL O BEZINFEKČNOSTI </w:t>
      </w:r>
      <w:r>
        <w:rPr>
          <w:rFonts w:cstheme="minorHAnsi"/>
          <w:b/>
          <w:u w:val="single"/>
        </w:rPr>
        <w:t>POŘADATELŮ</w:t>
      </w:r>
    </w:p>
    <w:p w:rsidR="000A598C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Theme="minorHAnsi" w:hAnsiTheme="minorHAnsi" w:cstheme="minorHAnsi"/>
          <w:sz w:val="22"/>
        </w:rPr>
      </w:pPr>
    </w:p>
    <w:p w:rsidR="000A598C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Theme="minorHAnsi" w:hAnsiTheme="minorHAnsi" w:cstheme="minorHAnsi"/>
          <w:sz w:val="22"/>
        </w:rPr>
      </w:pPr>
      <w:r w:rsidRPr="00877D42">
        <w:rPr>
          <w:rFonts w:asciiTheme="minorHAnsi" w:hAnsiTheme="minorHAnsi" w:cstheme="minorHAnsi"/>
          <w:sz w:val="22"/>
        </w:rPr>
        <w:t>Utkání:</w:t>
      </w:r>
      <w:r w:rsidRPr="00877D42">
        <w:rPr>
          <w:rFonts w:asciiTheme="minorHAnsi" w:hAnsiTheme="minorHAnsi" w:cstheme="minorHAnsi"/>
          <w:sz w:val="22"/>
        </w:rPr>
        <w:tab/>
        <w:t xml:space="preserve">        </w:t>
      </w:r>
    </w:p>
    <w:p w:rsidR="000A598C" w:rsidRPr="00877D42" w:rsidRDefault="000A598C" w:rsidP="000A598C">
      <w:pPr>
        <w:pStyle w:val="Nadpis1"/>
        <w:spacing w:before="0" w:beforeAutospacing="0" w:after="0" w:afterAutospacing="0" w:line="301" w:lineRule="atLeast"/>
        <w:textAlignment w:val="baseline"/>
        <w:rPr>
          <w:rFonts w:ascii="Arial" w:hAnsi="Arial" w:cs="Arial"/>
          <w:sz w:val="20"/>
          <w:szCs w:val="20"/>
        </w:rPr>
      </w:pPr>
    </w:p>
    <w:p w:rsidR="000A598C" w:rsidRPr="00877D42" w:rsidRDefault="000A598C" w:rsidP="000A598C">
      <w:pPr>
        <w:tabs>
          <w:tab w:val="left" w:pos="1134"/>
          <w:tab w:val="right" w:leader="dot" w:pos="9638"/>
        </w:tabs>
        <w:spacing w:after="240"/>
        <w:rPr>
          <w:rFonts w:cstheme="minorHAnsi"/>
          <w:b/>
        </w:rPr>
      </w:pPr>
      <w:r w:rsidRPr="00877D42">
        <w:rPr>
          <w:rFonts w:cstheme="minorHAnsi"/>
          <w:b/>
        </w:rPr>
        <w:t>Termín:</w:t>
      </w:r>
      <w:r w:rsidRPr="00877D42">
        <w:rPr>
          <w:rFonts w:cstheme="minorHAnsi"/>
          <w:b/>
        </w:rPr>
        <w:tab/>
      </w:r>
    </w:p>
    <w:p w:rsidR="000A598C" w:rsidRPr="00877D42" w:rsidRDefault="000A598C" w:rsidP="000A598C">
      <w:pPr>
        <w:tabs>
          <w:tab w:val="left" w:pos="2694"/>
          <w:tab w:val="right" w:leader="dot" w:pos="9638"/>
        </w:tabs>
        <w:spacing w:after="240"/>
        <w:rPr>
          <w:rFonts w:cstheme="minorHAnsi"/>
          <w:b/>
        </w:rPr>
      </w:pPr>
      <w:r>
        <w:rPr>
          <w:rFonts w:cstheme="minorHAnsi"/>
          <w:b/>
        </w:rPr>
        <w:t>Hlavní pořadatel</w:t>
      </w:r>
      <w:r w:rsidRPr="00877D42">
        <w:rPr>
          <w:rFonts w:cstheme="minorHAnsi"/>
          <w:b/>
        </w:rPr>
        <w:t xml:space="preserve">, tel. číslo, </w:t>
      </w:r>
      <w:proofErr w:type="gramStart"/>
      <w:r w:rsidRPr="00877D42">
        <w:rPr>
          <w:rFonts w:cstheme="minorHAnsi"/>
          <w:b/>
        </w:rPr>
        <w:t>mail :</w:t>
      </w:r>
      <w:proofErr w:type="gramEnd"/>
      <w:r w:rsidRPr="00877D42">
        <w:rPr>
          <w:rFonts w:cstheme="minorHAnsi"/>
          <w:b/>
        </w:rPr>
        <w:t xml:space="preserve"> </w:t>
      </w:r>
    </w:p>
    <w:p w:rsidR="000A598C" w:rsidRPr="00194CA6" w:rsidRDefault="000A598C" w:rsidP="000A598C">
      <w:pPr>
        <w:jc w:val="both"/>
        <w:rPr>
          <w:rFonts w:cstheme="minorHAnsi"/>
        </w:rPr>
      </w:pPr>
      <w:r w:rsidRPr="00194CA6">
        <w:rPr>
          <w:rFonts w:cstheme="minorHAnsi"/>
        </w:rPr>
        <w:t xml:space="preserve">Já, jako </w:t>
      </w:r>
      <w:r>
        <w:rPr>
          <w:rFonts w:cstheme="minorHAnsi"/>
        </w:rPr>
        <w:t>hlavní pořadatel</w:t>
      </w:r>
      <w:r w:rsidRPr="00194CA6">
        <w:rPr>
          <w:rFonts w:cstheme="minorHAnsi"/>
        </w:rPr>
        <w:t>, potvrzuji, že níže uvedené osoby prokázaly svou bezinfekčnost v souladu s platným Mimořádným opatřením Ministerstva zdravotnictví a souhlasím se zveřejněním svého tel. čísla v </w:t>
      </w:r>
      <w:proofErr w:type="spellStart"/>
      <w:r w:rsidRPr="00194CA6">
        <w:rPr>
          <w:rFonts w:cstheme="minorHAnsi"/>
        </w:rPr>
        <w:t>ZoÚ</w:t>
      </w:r>
      <w:proofErr w:type="spellEnd"/>
      <w:r w:rsidRPr="00194CA6">
        <w:rPr>
          <w:rFonts w:cstheme="minorHAnsi"/>
        </w:rPr>
        <w:t xml:space="preserve"> pro možnost případného hygienického šetření.</w:t>
      </w:r>
    </w:p>
    <w:p w:rsidR="000A598C" w:rsidRPr="00194CA6" w:rsidRDefault="000A598C" w:rsidP="000A598C">
      <w:pPr>
        <w:jc w:val="both"/>
        <w:rPr>
          <w:rFonts w:cstheme="minorHAnsi"/>
        </w:rPr>
      </w:pPr>
    </w:p>
    <w:tbl>
      <w:tblPr>
        <w:tblStyle w:val="Mkatabulky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/>
      </w:tblPr>
      <w:tblGrid>
        <w:gridCol w:w="2943"/>
        <w:gridCol w:w="1701"/>
        <w:gridCol w:w="851"/>
        <w:gridCol w:w="850"/>
        <w:gridCol w:w="851"/>
        <w:gridCol w:w="850"/>
        <w:gridCol w:w="1985"/>
      </w:tblGrid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</w:rPr>
              <w:t>Příjmení a jméno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ID / datum nar.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PCR</w:t>
            </w: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AG</w:t>
            </w:r>
          </w:p>
        </w:tc>
        <w:tc>
          <w:tcPr>
            <w:tcW w:w="851" w:type="dxa"/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75"/>
                <w:szCs w:val="24"/>
              </w:rPr>
              <w:t>očkován</w:t>
            </w:r>
            <w:r w:rsidRPr="002A17DD">
              <w:rPr>
                <w:rFonts w:cstheme="minorHAnsi"/>
                <w:b/>
                <w:spacing w:val="1"/>
                <w:w w:val="75"/>
                <w:szCs w:val="24"/>
              </w:rPr>
              <w:t>í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tcFitText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 w:rsidRPr="002A17DD">
              <w:rPr>
                <w:rFonts w:cstheme="minorHAnsi"/>
                <w:b/>
                <w:w w:val="69"/>
                <w:szCs w:val="24"/>
              </w:rPr>
              <w:t>prodělán</w:t>
            </w:r>
            <w:r w:rsidRPr="002A17DD">
              <w:rPr>
                <w:rFonts w:cstheme="minorHAnsi"/>
                <w:b/>
                <w:spacing w:val="8"/>
                <w:w w:val="69"/>
                <w:szCs w:val="24"/>
              </w:rPr>
              <w:t>í</w:t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  <w:b/>
                <w:w w:val="62"/>
                <w:szCs w:val="24"/>
              </w:rPr>
            </w:pPr>
            <w:r w:rsidRPr="00194CA6">
              <w:rPr>
                <w:rFonts w:cstheme="minorHAnsi"/>
                <w:b/>
                <w:szCs w:val="24"/>
              </w:rPr>
              <w:t>Podpis *</w:t>
            </w: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line="250" w:lineRule="atLeast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Pr="00194CA6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Pr="006862EE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RPr="00194CA6" w:rsidTr="005F079C">
        <w:tc>
          <w:tcPr>
            <w:tcW w:w="2943" w:type="dxa"/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0A598C" w:rsidRPr="00194CA6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</w:tbl>
    <w:p w:rsidR="000A598C" w:rsidRDefault="000A598C" w:rsidP="000A598C">
      <w:pPr>
        <w:spacing w:after="840"/>
        <w:jc w:val="center"/>
        <w:rPr>
          <w:rFonts w:cstheme="minorHAnsi"/>
          <w:sz w:val="18"/>
          <w:szCs w:val="18"/>
        </w:rPr>
      </w:pPr>
      <w:r w:rsidRPr="00A574A9">
        <w:rPr>
          <w:rFonts w:cstheme="minorHAnsi"/>
          <w:sz w:val="18"/>
          <w:szCs w:val="18"/>
        </w:rPr>
        <w:t xml:space="preserve">*Podpis je vyžadován pouze u osob starších 18 let, v ostatních případech zodpovídá </w:t>
      </w:r>
      <w:r>
        <w:rPr>
          <w:rFonts w:cstheme="minorHAnsi"/>
          <w:sz w:val="18"/>
          <w:szCs w:val="18"/>
        </w:rPr>
        <w:t xml:space="preserve">hlavní pořadatel: </w:t>
      </w:r>
      <w:r w:rsidRPr="00A574A9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hlavní pořadatel</w:t>
      </w:r>
    </w:p>
    <w:tbl>
      <w:tblPr>
        <w:tblStyle w:val="Mkatabulky"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4A0"/>
      </w:tblPr>
      <w:tblGrid>
        <w:gridCol w:w="2943"/>
        <w:gridCol w:w="1704"/>
        <w:gridCol w:w="851"/>
        <w:gridCol w:w="850"/>
        <w:gridCol w:w="851"/>
        <w:gridCol w:w="850"/>
        <w:gridCol w:w="1986"/>
      </w:tblGrid>
      <w:tr w:rsidR="00917105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917105" w:rsidRPr="00194CA6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</w:rPr>
              <w:lastRenderedPageBreak/>
              <w:t>Příjmení a jméno</w:t>
            </w: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17105" w:rsidRPr="00194CA6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ID / datum nar.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917105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PCR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917105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AG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FitText/>
            <w:hideMark/>
          </w:tcPr>
          <w:p w:rsidR="00917105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w w:val="75"/>
                <w:szCs w:val="24"/>
              </w:rPr>
              <w:t>očkován</w:t>
            </w:r>
            <w:r>
              <w:rPr>
                <w:rFonts w:cstheme="minorHAnsi"/>
                <w:b/>
                <w:spacing w:val="1"/>
                <w:w w:val="75"/>
                <w:szCs w:val="24"/>
              </w:rPr>
              <w:t>í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tcFitText/>
            <w:hideMark/>
          </w:tcPr>
          <w:p w:rsidR="00917105" w:rsidRDefault="00917105" w:rsidP="005F079C">
            <w:pPr>
              <w:spacing w:before="240" w:after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w w:val="69"/>
                <w:szCs w:val="24"/>
              </w:rPr>
              <w:t>prodělán</w:t>
            </w:r>
            <w:r>
              <w:rPr>
                <w:rFonts w:cstheme="minorHAnsi"/>
                <w:b/>
                <w:spacing w:val="8"/>
                <w:w w:val="69"/>
                <w:szCs w:val="24"/>
              </w:rPr>
              <w:t>í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105" w:rsidRDefault="00917105" w:rsidP="005F079C">
            <w:pPr>
              <w:spacing w:before="240" w:after="240"/>
              <w:jc w:val="center"/>
              <w:rPr>
                <w:rFonts w:cstheme="minorHAnsi"/>
                <w:b/>
                <w:w w:val="62"/>
                <w:szCs w:val="24"/>
              </w:rPr>
            </w:pPr>
            <w:r>
              <w:rPr>
                <w:rFonts w:cstheme="minorHAnsi"/>
                <w:b/>
                <w:szCs w:val="24"/>
              </w:rPr>
              <w:t>Podpis *</w:t>
            </w: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line="250" w:lineRule="atLeast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line="250" w:lineRule="atLeas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  <w:tr w:rsidR="000A598C" w:rsidTr="0091710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center"/>
              <w:rPr>
                <w:rFonts w:cstheme="minorHAnsi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598C" w:rsidRDefault="000A598C" w:rsidP="005F079C">
            <w:pPr>
              <w:spacing w:before="240" w:after="240"/>
              <w:jc w:val="both"/>
              <w:rPr>
                <w:rFonts w:cstheme="minorHAnsi"/>
              </w:rPr>
            </w:pPr>
          </w:p>
        </w:tc>
      </w:tr>
    </w:tbl>
    <w:p w:rsidR="000A598C" w:rsidRDefault="000A598C" w:rsidP="000A598C">
      <w:pPr>
        <w:spacing w:after="840"/>
        <w:jc w:val="center"/>
        <w:rPr>
          <w:rFonts w:cstheme="minorHAnsi"/>
          <w:sz w:val="18"/>
          <w:szCs w:val="18"/>
        </w:rPr>
      </w:pPr>
      <w:r w:rsidRPr="00A574A9">
        <w:rPr>
          <w:rFonts w:cstheme="minorHAnsi"/>
          <w:sz w:val="18"/>
          <w:szCs w:val="18"/>
        </w:rPr>
        <w:t xml:space="preserve">*Podpis je vyžadován pouze u osob starších 18 let, v ostatních případech zodpovídá </w:t>
      </w:r>
      <w:r>
        <w:rPr>
          <w:rFonts w:cstheme="minorHAnsi"/>
          <w:sz w:val="18"/>
          <w:szCs w:val="18"/>
        </w:rPr>
        <w:t xml:space="preserve">hlavní pořadatel: </w:t>
      </w:r>
      <w:r w:rsidRPr="00A574A9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hlavní pořadatel</w:t>
      </w:r>
    </w:p>
    <w:p w:rsidR="000A598C" w:rsidRPr="00877D42" w:rsidRDefault="000A598C" w:rsidP="000A598C">
      <w:pPr>
        <w:tabs>
          <w:tab w:val="left" w:pos="2694"/>
          <w:tab w:val="right" w:leader="dot" w:pos="9638"/>
        </w:tabs>
        <w:spacing w:after="240"/>
        <w:rPr>
          <w:rFonts w:cstheme="minorHAnsi"/>
          <w:b/>
        </w:rPr>
      </w:pPr>
      <w:r>
        <w:rPr>
          <w:rFonts w:cstheme="minorHAnsi"/>
          <w:b/>
        </w:rPr>
        <w:t>Delegát</w:t>
      </w:r>
      <w:r w:rsidRPr="00877D42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jméno a příjmení, ID, datum a </w:t>
      </w:r>
      <w:proofErr w:type="gramStart"/>
      <w:r>
        <w:rPr>
          <w:rFonts w:cstheme="minorHAnsi"/>
          <w:b/>
        </w:rPr>
        <w:t>podpis</w:t>
      </w:r>
      <w:r w:rsidRPr="00877D42">
        <w:rPr>
          <w:rFonts w:cstheme="minorHAnsi"/>
          <w:b/>
        </w:rPr>
        <w:t xml:space="preserve"> :</w:t>
      </w:r>
      <w:proofErr w:type="gramEnd"/>
      <w:r w:rsidRPr="00877D42">
        <w:rPr>
          <w:rFonts w:cstheme="minorHAnsi"/>
          <w:b/>
        </w:rPr>
        <w:t xml:space="preserve"> </w:t>
      </w:r>
    </w:p>
    <w:p w:rsidR="000A598C" w:rsidRPr="00A574A9" w:rsidRDefault="000A598C" w:rsidP="000A598C">
      <w:pPr>
        <w:spacing w:after="820"/>
        <w:rPr>
          <w:rFonts w:cstheme="minorHAnsi"/>
          <w:sz w:val="18"/>
          <w:szCs w:val="18"/>
        </w:rPr>
      </w:pPr>
    </w:p>
    <w:p w:rsidR="000A598C" w:rsidRPr="000A598C" w:rsidRDefault="000A598C" w:rsidP="000A598C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sectPr w:rsidR="000A598C" w:rsidRPr="000A598C" w:rsidSect="00966A9A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C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F965CE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6E74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6D2EAA"/>
    <w:multiLevelType w:val="multilevel"/>
    <w:tmpl w:val="157C8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C3B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610E42"/>
    <w:multiLevelType w:val="multilevel"/>
    <w:tmpl w:val="0405001D"/>
    <w:numStyleLink w:val="Styl1"/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084"/>
    <w:rsid w:val="000548C2"/>
    <w:rsid w:val="000A598C"/>
    <w:rsid w:val="00140EA6"/>
    <w:rsid w:val="001C0309"/>
    <w:rsid w:val="00273C8F"/>
    <w:rsid w:val="002F610B"/>
    <w:rsid w:val="00347AD0"/>
    <w:rsid w:val="00492859"/>
    <w:rsid w:val="00495483"/>
    <w:rsid w:val="00547054"/>
    <w:rsid w:val="005A1002"/>
    <w:rsid w:val="005C5E15"/>
    <w:rsid w:val="00613E8D"/>
    <w:rsid w:val="007B1481"/>
    <w:rsid w:val="007B620D"/>
    <w:rsid w:val="007F5A52"/>
    <w:rsid w:val="00834084"/>
    <w:rsid w:val="00857918"/>
    <w:rsid w:val="00917105"/>
    <w:rsid w:val="00937CEE"/>
    <w:rsid w:val="00966A9A"/>
    <w:rsid w:val="00A25760"/>
    <w:rsid w:val="00A85750"/>
    <w:rsid w:val="00AC235E"/>
    <w:rsid w:val="00B03A38"/>
    <w:rsid w:val="00B7315C"/>
    <w:rsid w:val="00C65F2B"/>
    <w:rsid w:val="00CA2092"/>
    <w:rsid w:val="00D52AE1"/>
    <w:rsid w:val="00D73B8B"/>
    <w:rsid w:val="00EC18FB"/>
    <w:rsid w:val="00EE2EAA"/>
    <w:rsid w:val="00F030DA"/>
    <w:rsid w:val="00F7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F2B"/>
  </w:style>
  <w:style w:type="paragraph" w:styleId="Nadpis1">
    <w:name w:val="heading 1"/>
    <w:basedOn w:val="Normln"/>
    <w:link w:val="Nadpis1Char"/>
    <w:uiPriority w:val="9"/>
    <w:qFormat/>
    <w:rsid w:val="000A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MM">
    <w:name w:val="Styl-MM"/>
    <w:basedOn w:val="Normln"/>
    <w:link w:val="Styl-MMChar"/>
    <w:qFormat/>
    <w:rsid w:val="007F5A5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cs-CZ"/>
    </w:rPr>
  </w:style>
  <w:style w:type="character" w:customStyle="1" w:styleId="Styl-MMChar">
    <w:name w:val="Styl-MM Char"/>
    <w:basedOn w:val="Standardnpsmoodstavce"/>
    <w:link w:val="Styl-MM"/>
    <w:rsid w:val="007F5A52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Nzev">
    <w:name w:val="Title"/>
    <w:aliases w:val="ArialBlack"/>
    <w:basedOn w:val="Normln"/>
    <w:next w:val="Normln"/>
    <w:link w:val="NzevChar"/>
    <w:qFormat/>
    <w:rsid w:val="007F5A52"/>
    <w:pPr>
      <w:spacing w:before="240" w:after="60" w:line="240" w:lineRule="auto"/>
      <w:outlineLvl w:val="0"/>
    </w:pPr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character" w:customStyle="1" w:styleId="NzevChar">
    <w:name w:val="Název Char"/>
    <w:aliases w:val="ArialBlack Char"/>
    <w:basedOn w:val="Standardnpsmoodstavce"/>
    <w:link w:val="Nzev"/>
    <w:rsid w:val="007F5A52"/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paragraph" w:styleId="Bezmezer">
    <w:name w:val="No Spacing"/>
    <w:uiPriority w:val="1"/>
    <w:qFormat/>
    <w:rsid w:val="0083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7CEE"/>
    <w:pPr>
      <w:ind w:left="720"/>
      <w:contextualSpacing/>
    </w:pPr>
  </w:style>
  <w:style w:type="numbering" w:customStyle="1" w:styleId="Styl1">
    <w:name w:val="Styl1"/>
    <w:uiPriority w:val="99"/>
    <w:rsid w:val="007B1481"/>
    <w:pPr>
      <w:numPr>
        <w:numId w:val="5"/>
      </w:numPr>
    </w:pPr>
  </w:style>
  <w:style w:type="character" w:styleId="Siln">
    <w:name w:val="Strong"/>
    <w:basedOn w:val="Standardnpsmoodstavce"/>
    <w:uiPriority w:val="22"/>
    <w:qFormat/>
    <w:rsid w:val="00EE2E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A59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0A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BED9-7F01-41D4-8CD1-18B30FA7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MONGEO</dc:creator>
  <cp:lastModifiedBy>Hanzlik</cp:lastModifiedBy>
  <cp:revision>2</cp:revision>
  <cp:lastPrinted>2021-08-25T11:59:00Z</cp:lastPrinted>
  <dcterms:created xsi:type="dcterms:W3CDTF">2021-10-27T11:03:00Z</dcterms:created>
  <dcterms:modified xsi:type="dcterms:W3CDTF">2021-10-27T11:03:00Z</dcterms:modified>
</cp:coreProperties>
</file>